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333" w14:textId="77777777" w:rsidR="00A6148B" w:rsidRPr="00A6148B" w:rsidRDefault="00A6148B" w:rsidP="00A61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48B">
        <w:rPr>
          <w:rFonts w:ascii="Times New Roman" w:hAnsi="Times New Roman" w:cs="Times New Roman"/>
          <w:b/>
          <w:bCs/>
          <w:sz w:val="28"/>
          <w:szCs w:val="28"/>
        </w:rPr>
        <w:t>ГРАНІЧНИЙ РІВЕНЬ ПЛАТИ ЗА ПРИЄДНАННЯ, ЩО Є СТАНДАРТНИМ, ДО ГАЗОРОЗПОДІЛЬНИХ СИСТЕМ НА 2023 РІК</w:t>
      </w:r>
    </w:p>
    <w:p w14:paraId="7FC89D45" w14:textId="1389A28C" w:rsidR="00A6148B" w:rsidRDefault="00A6148B" w:rsidP="00A6148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48B">
        <w:rPr>
          <w:rFonts w:ascii="Times New Roman" w:hAnsi="Times New Roman" w:cs="Times New Roman"/>
          <w:i/>
          <w:iCs/>
          <w:sz w:val="28"/>
          <w:szCs w:val="28"/>
        </w:rPr>
        <w:t xml:space="preserve">Відповідно до </w:t>
      </w:r>
      <w:r w:rsidRPr="00A6148B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Постанови НКРЕКП від 20 грудня 2022 р. № 1737</w:t>
      </w:r>
      <w:r w:rsidRPr="00A6148B">
        <w:rPr>
          <w:rFonts w:ascii="Times New Roman" w:hAnsi="Times New Roman" w:cs="Times New Roman"/>
          <w:i/>
          <w:iCs/>
          <w:sz w:val="28"/>
          <w:szCs w:val="28"/>
        </w:rPr>
        <w:t xml:space="preserve"> «Про встановлення ставок плати за стандартне приєднання до газорозподільних систем на 2023 рік в умовах дії воєнного стану» ставки плати за приєднання, що є стандартним, до газових мереж на 2023 рік з 01 січня 2023 року у Харківській області, у тому числі місті Харків становлять:</w:t>
      </w:r>
    </w:p>
    <w:p w14:paraId="2D401A43" w14:textId="77777777" w:rsidR="00195ABA" w:rsidRPr="00A6148B" w:rsidRDefault="00195ABA" w:rsidP="00A6148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4666C9" w14:textId="77777777" w:rsidR="00A6148B" w:rsidRPr="00A6148B" w:rsidRDefault="00A6148B" w:rsidP="00A6148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14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Типорозмір лічильника газу, тип місцевості та тип газопроводу:</w:t>
      </w:r>
    </w:p>
    <w:tbl>
      <w:tblPr>
        <w:tblStyle w:val="a4"/>
        <w:tblW w:w="10147" w:type="dxa"/>
        <w:tblLook w:val="04A0" w:firstRow="1" w:lastRow="0" w:firstColumn="1" w:lastColumn="0" w:noHBand="0" w:noVBand="1"/>
      </w:tblPr>
      <w:tblGrid>
        <w:gridCol w:w="820"/>
        <w:gridCol w:w="1774"/>
        <w:gridCol w:w="1708"/>
        <w:gridCol w:w="1766"/>
        <w:gridCol w:w="1324"/>
        <w:gridCol w:w="1253"/>
        <w:gridCol w:w="1502"/>
      </w:tblGrid>
      <w:tr w:rsidR="00A6148B" w:rsidRPr="00A6148B" w14:paraId="4B027FE3" w14:textId="77777777" w:rsidTr="009B42A5">
        <w:tc>
          <w:tcPr>
            <w:tcW w:w="820" w:type="dxa"/>
          </w:tcPr>
          <w:p w14:paraId="7DE21DA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1774" w:type="dxa"/>
          </w:tcPr>
          <w:p w14:paraId="6697D04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Типорозмір лічильника газу</w:t>
            </w:r>
          </w:p>
        </w:tc>
        <w:tc>
          <w:tcPr>
            <w:tcW w:w="1708" w:type="dxa"/>
          </w:tcPr>
          <w:p w14:paraId="691E1A8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Тип місцевості</w:t>
            </w:r>
          </w:p>
        </w:tc>
        <w:tc>
          <w:tcPr>
            <w:tcW w:w="1766" w:type="dxa"/>
          </w:tcPr>
          <w:p w14:paraId="42EC3B4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Тип газопроводу</w:t>
            </w:r>
          </w:p>
        </w:tc>
        <w:tc>
          <w:tcPr>
            <w:tcW w:w="1324" w:type="dxa"/>
          </w:tcPr>
          <w:p w14:paraId="7BAB004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Ставка</w:t>
            </w:r>
          </w:p>
        </w:tc>
        <w:tc>
          <w:tcPr>
            <w:tcW w:w="1253" w:type="dxa"/>
          </w:tcPr>
          <w:p w14:paraId="6A35F2A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ПДВ</w:t>
            </w:r>
          </w:p>
        </w:tc>
        <w:tc>
          <w:tcPr>
            <w:tcW w:w="1502" w:type="dxa"/>
          </w:tcPr>
          <w:p w14:paraId="32AA516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148B">
              <w:rPr>
                <w:rFonts w:ascii="Times New Roman" w:hAnsi="Times New Roman" w:cs="Times New Roman"/>
                <w:b/>
                <w:sz w:val="28"/>
              </w:rPr>
              <w:t>Ставка з ПДВ</w:t>
            </w:r>
          </w:p>
        </w:tc>
      </w:tr>
      <w:tr w:rsidR="00A6148B" w:rsidRPr="00A6148B" w14:paraId="05FC7D43" w14:textId="77777777" w:rsidTr="009B42A5">
        <w:tc>
          <w:tcPr>
            <w:tcW w:w="820" w:type="dxa"/>
          </w:tcPr>
          <w:p w14:paraId="39F117A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4" w:type="dxa"/>
          </w:tcPr>
          <w:p w14:paraId="7124787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1F2E6C8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53068E9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3D9A553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64C3BE3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4465871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6148B" w:rsidRPr="00A6148B" w14:paraId="5209CC2A" w14:textId="77777777" w:rsidTr="009B42A5">
        <w:tc>
          <w:tcPr>
            <w:tcW w:w="820" w:type="dxa"/>
          </w:tcPr>
          <w:p w14:paraId="425E292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74" w:type="dxa"/>
          </w:tcPr>
          <w:p w14:paraId="315D0D9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59DF2695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0D7FBF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58EA2AC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2A777A9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44A6E77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6148B" w:rsidRPr="00A6148B" w14:paraId="31C41D50" w14:textId="77777777" w:rsidTr="009B42A5">
        <w:tc>
          <w:tcPr>
            <w:tcW w:w="820" w:type="dxa"/>
          </w:tcPr>
          <w:p w14:paraId="5CEA599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4" w:type="dxa"/>
          </w:tcPr>
          <w:p w14:paraId="257C237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266960C0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3B17B65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3AD79CC5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7CA60B8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0916263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6148B" w:rsidRPr="00A6148B" w14:paraId="0904B2B6" w14:textId="77777777" w:rsidTr="009B42A5">
        <w:tc>
          <w:tcPr>
            <w:tcW w:w="820" w:type="dxa"/>
          </w:tcPr>
          <w:p w14:paraId="4BA5550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74" w:type="dxa"/>
          </w:tcPr>
          <w:p w14:paraId="20BC255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6CF16A1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048025B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43338ED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2BFC5C4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0B6DA94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6148B" w:rsidRPr="00A6148B" w14:paraId="10BFC0E1" w14:textId="77777777" w:rsidTr="009B42A5">
        <w:tc>
          <w:tcPr>
            <w:tcW w:w="820" w:type="dxa"/>
          </w:tcPr>
          <w:p w14:paraId="1448AB6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74" w:type="dxa"/>
          </w:tcPr>
          <w:p w14:paraId="42E3C27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36A73BD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48AFC2A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19CB842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2F9A36F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4A3C922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6148B" w:rsidRPr="00A6148B" w14:paraId="078A0A8B" w14:textId="77777777" w:rsidTr="009B42A5">
        <w:tc>
          <w:tcPr>
            <w:tcW w:w="820" w:type="dxa"/>
          </w:tcPr>
          <w:p w14:paraId="275741F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74" w:type="dxa"/>
          </w:tcPr>
          <w:p w14:paraId="598B875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58D3D4D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5198495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5A4177C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1C9CCE7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46AA1F9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6148B" w:rsidRPr="00A6148B" w14:paraId="1FDC64CE" w14:textId="77777777" w:rsidTr="009B42A5">
        <w:tc>
          <w:tcPr>
            <w:tcW w:w="820" w:type="dxa"/>
          </w:tcPr>
          <w:p w14:paraId="55C33C8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74" w:type="dxa"/>
          </w:tcPr>
          <w:p w14:paraId="3DF6E70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440AEB4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71F047B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29FD657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792B7D65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147677B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6148B" w:rsidRPr="00A6148B" w14:paraId="00B7DB69" w14:textId="77777777" w:rsidTr="009B42A5">
        <w:tc>
          <w:tcPr>
            <w:tcW w:w="820" w:type="dxa"/>
          </w:tcPr>
          <w:p w14:paraId="6513EFD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4" w:type="dxa"/>
          </w:tcPr>
          <w:p w14:paraId="48E46C4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7E1BF9C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24B04E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63085DF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5308FE0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1B07439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6148B" w:rsidRPr="00A6148B" w14:paraId="63EDD931" w14:textId="77777777" w:rsidTr="009B42A5">
        <w:tc>
          <w:tcPr>
            <w:tcW w:w="820" w:type="dxa"/>
          </w:tcPr>
          <w:p w14:paraId="2868F46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74" w:type="dxa"/>
          </w:tcPr>
          <w:p w14:paraId="5D75FD0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1278A51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39620D5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01A5AB7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4BB032F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41A14C0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6148B" w:rsidRPr="00A6148B" w14:paraId="53BF7081" w14:textId="77777777" w:rsidTr="009B42A5">
        <w:tc>
          <w:tcPr>
            <w:tcW w:w="820" w:type="dxa"/>
          </w:tcPr>
          <w:p w14:paraId="36B21F4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4" w:type="dxa"/>
          </w:tcPr>
          <w:p w14:paraId="6A6748B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175CEDA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3168F8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738C7EF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6FF0870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7979E12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6148B" w:rsidRPr="00A6148B" w14:paraId="37E96B60" w14:textId="77777777" w:rsidTr="009B42A5">
        <w:tc>
          <w:tcPr>
            <w:tcW w:w="820" w:type="dxa"/>
          </w:tcPr>
          <w:p w14:paraId="724BEEE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74" w:type="dxa"/>
          </w:tcPr>
          <w:p w14:paraId="66185520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4E86A4B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E6AA0A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7BA2172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145E65D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0475D7E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6148B" w:rsidRPr="00A6148B" w14:paraId="7E447A5B" w14:textId="77777777" w:rsidTr="009B42A5">
        <w:tc>
          <w:tcPr>
            <w:tcW w:w="820" w:type="dxa"/>
          </w:tcPr>
          <w:p w14:paraId="10C91845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4" w:type="dxa"/>
          </w:tcPr>
          <w:p w14:paraId="0DB4D31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6D13639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BE054DA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0823DD4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62ECBB7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2EE0B9C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6148B" w:rsidRPr="00A6148B" w14:paraId="18AE7BAC" w14:textId="77777777" w:rsidTr="009B42A5">
        <w:tc>
          <w:tcPr>
            <w:tcW w:w="820" w:type="dxa"/>
          </w:tcPr>
          <w:p w14:paraId="2416FE8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74" w:type="dxa"/>
          </w:tcPr>
          <w:p w14:paraId="21304D0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5508BFC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4BB2A0F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1ED5215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14090,00</w:t>
            </w:r>
          </w:p>
        </w:tc>
        <w:tc>
          <w:tcPr>
            <w:tcW w:w="1253" w:type="dxa"/>
          </w:tcPr>
          <w:p w14:paraId="716D77C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2818,00</w:t>
            </w:r>
          </w:p>
        </w:tc>
        <w:tc>
          <w:tcPr>
            <w:tcW w:w="1502" w:type="dxa"/>
          </w:tcPr>
          <w:p w14:paraId="0F99C1DA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16908,00</w:t>
            </w:r>
          </w:p>
        </w:tc>
      </w:tr>
      <w:tr w:rsidR="00A6148B" w:rsidRPr="00A6148B" w14:paraId="47520581" w14:textId="77777777" w:rsidTr="009B42A5">
        <w:tc>
          <w:tcPr>
            <w:tcW w:w="820" w:type="dxa"/>
          </w:tcPr>
          <w:p w14:paraId="78CB472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74" w:type="dxa"/>
          </w:tcPr>
          <w:p w14:paraId="2975A2E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20F8060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60C59F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02E52D2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14090,00</w:t>
            </w:r>
          </w:p>
        </w:tc>
        <w:tc>
          <w:tcPr>
            <w:tcW w:w="1253" w:type="dxa"/>
          </w:tcPr>
          <w:p w14:paraId="2D012C3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2818,00</w:t>
            </w:r>
          </w:p>
        </w:tc>
        <w:tc>
          <w:tcPr>
            <w:tcW w:w="1502" w:type="dxa"/>
          </w:tcPr>
          <w:p w14:paraId="210B3DE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16908,00</w:t>
            </w:r>
          </w:p>
        </w:tc>
      </w:tr>
      <w:tr w:rsidR="00A6148B" w:rsidRPr="00A6148B" w14:paraId="3233A155" w14:textId="77777777" w:rsidTr="009B42A5">
        <w:tc>
          <w:tcPr>
            <w:tcW w:w="820" w:type="dxa"/>
          </w:tcPr>
          <w:p w14:paraId="30AA101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4" w:type="dxa"/>
          </w:tcPr>
          <w:p w14:paraId="0738F1B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2E9ECB4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CE8768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1D17BA7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14460,00</w:t>
            </w:r>
          </w:p>
        </w:tc>
        <w:tc>
          <w:tcPr>
            <w:tcW w:w="1253" w:type="dxa"/>
          </w:tcPr>
          <w:p w14:paraId="32591B2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2892,00</w:t>
            </w:r>
          </w:p>
        </w:tc>
        <w:tc>
          <w:tcPr>
            <w:tcW w:w="1502" w:type="dxa"/>
          </w:tcPr>
          <w:p w14:paraId="1F73A2A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17352,00</w:t>
            </w:r>
          </w:p>
        </w:tc>
      </w:tr>
      <w:tr w:rsidR="00A6148B" w:rsidRPr="00A6148B" w14:paraId="225DD449" w14:textId="77777777" w:rsidTr="009B42A5">
        <w:tc>
          <w:tcPr>
            <w:tcW w:w="820" w:type="dxa"/>
          </w:tcPr>
          <w:p w14:paraId="01C10A5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74" w:type="dxa"/>
          </w:tcPr>
          <w:p w14:paraId="65B6FBA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37E22C0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7ABF4BD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7CDBF1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14460,00</w:t>
            </w:r>
          </w:p>
        </w:tc>
        <w:tc>
          <w:tcPr>
            <w:tcW w:w="1253" w:type="dxa"/>
          </w:tcPr>
          <w:p w14:paraId="4B28A78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2892,00</w:t>
            </w:r>
          </w:p>
        </w:tc>
        <w:tc>
          <w:tcPr>
            <w:tcW w:w="1502" w:type="dxa"/>
          </w:tcPr>
          <w:p w14:paraId="71B0B00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17352,00</w:t>
            </w:r>
          </w:p>
        </w:tc>
      </w:tr>
      <w:tr w:rsidR="00A6148B" w:rsidRPr="00A6148B" w14:paraId="3EE9D2A4" w14:textId="77777777" w:rsidTr="009B42A5">
        <w:tc>
          <w:tcPr>
            <w:tcW w:w="820" w:type="dxa"/>
          </w:tcPr>
          <w:p w14:paraId="04A5C2F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74" w:type="dxa"/>
          </w:tcPr>
          <w:p w14:paraId="663584C0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2E329FB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7268493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4BB8EBB8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17590,00</w:t>
            </w:r>
          </w:p>
        </w:tc>
        <w:tc>
          <w:tcPr>
            <w:tcW w:w="1253" w:type="dxa"/>
          </w:tcPr>
          <w:p w14:paraId="1037D667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3518,00</w:t>
            </w:r>
          </w:p>
        </w:tc>
        <w:tc>
          <w:tcPr>
            <w:tcW w:w="1502" w:type="dxa"/>
          </w:tcPr>
          <w:p w14:paraId="4928D7C1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21108,00</w:t>
            </w:r>
          </w:p>
        </w:tc>
      </w:tr>
      <w:tr w:rsidR="00A6148B" w:rsidRPr="00A6148B" w14:paraId="6873AA7D" w14:textId="77777777" w:rsidTr="009B42A5">
        <w:tc>
          <w:tcPr>
            <w:tcW w:w="820" w:type="dxa"/>
          </w:tcPr>
          <w:p w14:paraId="2B42BB0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74" w:type="dxa"/>
          </w:tcPr>
          <w:p w14:paraId="3A0D4F56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2BA969A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1D46726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32A07BC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17590,00</w:t>
            </w:r>
          </w:p>
        </w:tc>
        <w:tc>
          <w:tcPr>
            <w:tcW w:w="1253" w:type="dxa"/>
          </w:tcPr>
          <w:p w14:paraId="51B8E292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3518,00</w:t>
            </w:r>
          </w:p>
        </w:tc>
        <w:tc>
          <w:tcPr>
            <w:tcW w:w="1502" w:type="dxa"/>
          </w:tcPr>
          <w:p w14:paraId="3CD8E91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21108,00</w:t>
            </w:r>
          </w:p>
        </w:tc>
      </w:tr>
      <w:tr w:rsidR="00A6148B" w:rsidRPr="00A6148B" w14:paraId="5BA646A4" w14:textId="77777777" w:rsidTr="009B42A5">
        <w:tc>
          <w:tcPr>
            <w:tcW w:w="820" w:type="dxa"/>
          </w:tcPr>
          <w:p w14:paraId="38607D0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74" w:type="dxa"/>
          </w:tcPr>
          <w:p w14:paraId="68A8C2BD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2D43C705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C36D60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7EBE4BEB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17960,00</w:t>
            </w:r>
          </w:p>
        </w:tc>
        <w:tc>
          <w:tcPr>
            <w:tcW w:w="1253" w:type="dxa"/>
          </w:tcPr>
          <w:p w14:paraId="6573741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3592,00</w:t>
            </w:r>
          </w:p>
        </w:tc>
        <w:tc>
          <w:tcPr>
            <w:tcW w:w="1502" w:type="dxa"/>
          </w:tcPr>
          <w:p w14:paraId="1939DB7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21552,00</w:t>
            </w:r>
          </w:p>
        </w:tc>
      </w:tr>
      <w:tr w:rsidR="00A6148B" w:rsidRPr="00A6148B" w14:paraId="4F914D1E" w14:textId="77777777" w:rsidTr="009B42A5">
        <w:tc>
          <w:tcPr>
            <w:tcW w:w="820" w:type="dxa"/>
          </w:tcPr>
          <w:p w14:paraId="14F0E190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74" w:type="dxa"/>
          </w:tcPr>
          <w:p w14:paraId="780A1EEF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3751BDEC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55EFCD6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6BA75A2E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17960,00</w:t>
            </w:r>
          </w:p>
        </w:tc>
        <w:tc>
          <w:tcPr>
            <w:tcW w:w="1253" w:type="dxa"/>
          </w:tcPr>
          <w:p w14:paraId="0E3B8349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3592,00</w:t>
            </w:r>
          </w:p>
        </w:tc>
        <w:tc>
          <w:tcPr>
            <w:tcW w:w="1502" w:type="dxa"/>
          </w:tcPr>
          <w:p w14:paraId="1C2842A4" w14:textId="77777777" w:rsidR="00A6148B" w:rsidRPr="00A6148B" w:rsidRDefault="00A6148B" w:rsidP="009B42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48B">
              <w:rPr>
                <w:rFonts w:ascii="Times New Roman" w:hAnsi="Times New Roman" w:cs="Times New Roman"/>
                <w:sz w:val="28"/>
              </w:rPr>
              <w:t>21552,00</w:t>
            </w:r>
          </w:p>
        </w:tc>
      </w:tr>
    </w:tbl>
    <w:p w14:paraId="144852F0" w14:textId="77777777" w:rsidR="00A6148B" w:rsidRPr="00A6148B" w:rsidRDefault="00A6148B" w:rsidP="00A614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9D182" w14:textId="77777777" w:rsidR="00D25CCB" w:rsidRDefault="00D25CCB"/>
    <w:sectPr w:rsidR="00D25CCB" w:rsidSect="00A61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E4"/>
    <w:rsid w:val="00195ABA"/>
    <w:rsid w:val="002761E4"/>
    <w:rsid w:val="00A6148B"/>
    <w:rsid w:val="00D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D5A0"/>
  <w15:chartTrackingRefBased/>
  <w15:docId w15:val="{D9D01746-0675-4F42-B4CD-8ACD5B3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14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Петріга Дар'я Володимирівна</dc:creator>
  <cp:keywords/>
  <dc:description/>
  <cp:lastModifiedBy>Петріга Дар'я Володимирівна</cp:lastModifiedBy>
  <cp:revision>3</cp:revision>
  <dcterms:created xsi:type="dcterms:W3CDTF">2024-04-08T07:52:00Z</dcterms:created>
  <dcterms:modified xsi:type="dcterms:W3CDTF">2024-04-08T07:53:00Z</dcterms:modified>
</cp:coreProperties>
</file>